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rPr>
      </w:pPr>
      <w:r>
        <w:rPr>
          <w:rFonts w:hint="eastAsia" w:ascii="ＭＳ 明朝" w:hAnsi="ＭＳ 明朝"/>
        </w:rPr>
        <w:t>様式第４号</w:t>
      </w:r>
    </w:p>
    <w:p>
      <w:pPr>
        <w:pStyle w:val="0"/>
        <w:jc w:val="center"/>
        <w:rPr>
          <w:rFonts w:hint="default"/>
          <w:sz w:val="40"/>
        </w:rPr>
      </w:pPr>
      <w:r>
        <w:rPr>
          <w:rFonts w:hint="eastAsia"/>
          <w:sz w:val="40"/>
        </w:rPr>
        <w:t>誓　約　書</w:t>
      </w:r>
    </w:p>
    <w:p>
      <w:pPr>
        <w:pStyle w:val="0"/>
        <w:jc w:val="right"/>
        <w:rPr>
          <w:rFonts w:hint="default"/>
        </w:rPr>
      </w:pPr>
      <w:r>
        <w:rPr>
          <w:rFonts w:hint="eastAsia"/>
        </w:rPr>
        <w:t>　　年　　月　　日</w:t>
      </w:r>
    </w:p>
    <w:p>
      <w:pPr>
        <w:pStyle w:val="0"/>
        <w:rPr>
          <w:rFonts w:hint="default"/>
        </w:rPr>
      </w:pPr>
      <w:r>
        <w:rPr>
          <w:rFonts w:hint="eastAsia"/>
        </w:rPr>
        <w:t>　教育委員会</w:t>
      </w:r>
      <w:bookmarkStart w:id="0" w:name="_GoBack"/>
      <w:bookmarkEnd w:id="0"/>
      <w:r>
        <w:rPr>
          <w:rFonts w:hint="eastAsia"/>
        </w:rPr>
        <w:t>　様</w:t>
      </w:r>
    </w:p>
    <w:p>
      <w:pPr>
        <w:pStyle w:val="0"/>
        <w:spacing w:line="320" w:lineRule="exact"/>
        <w:rPr>
          <w:rFonts w:hint="default"/>
          <w:sz w:val="22"/>
        </w:rPr>
      </w:pPr>
    </w:p>
    <w:p>
      <w:pPr>
        <w:pStyle w:val="0"/>
        <w:ind w:firstLine="1891" w:firstLineChars="788"/>
        <w:rPr>
          <w:rFonts w:hint="default"/>
        </w:rPr>
      </w:pPr>
      <w:r>
        <w:rPr>
          <w:rFonts w:hint="eastAsia"/>
        </w:rPr>
        <w:t>　</w:t>
      </w:r>
      <w:r>
        <w:rPr>
          <w:rFonts w:hint="eastAsia"/>
          <w:u w:val="dotted" w:color="auto"/>
        </w:rPr>
        <w:t>所　</w:t>
      </w:r>
      <w:r>
        <w:rPr>
          <w:rFonts w:hint="eastAsia"/>
          <w:u w:val="dotted" w:color="auto"/>
        </w:rPr>
        <w:t xml:space="preserve"> </w:t>
      </w:r>
      <w:r>
        <w:rPr>
          <w:rFonts w:hint="eastAsia"/>
          <w:u w:val="dotted" w:color="auto"/>
        </w:rPr>
        <w:t>在　</w:t>
      </w:r>
      <w:r>
        <w:rPr>
          <w:rFonts w:hint="eastAsia"/>
          <w:u w:val="dotted" w:color="auto"/>
        </w:rPr>
        <w:t xml:space="preserve"> </w:t>
      </w:r>
      <w:r>
        <w:rPr>
          <w:rFonts w:hint="eastAsia"/>
          <w:u w:val="dotted" w:color="auto"/>
        </w:rPr>
        <w:t>地　　　　　　　　　　　　　　　　</w:t>
      </w:r>
      <w:r>
        <w:rPr>
          <w:rFonts w:hint="eastAsia"/>
        </w:rPr>
        <w:t>　</w:t>
      </w:r>
    </w:p>
    <w:p>
      <w:pPr>
        <w:pStyle w:val="0"/>
        <w:rPr>
          <w:rFonts w:hint="default"/>
        </w:rPr>
      </w:pPr>
      <w:r>
        <w:rPr>
          <w:rFonts w:hint="eastAsia"/>
        </w:rPr>
        <w:t>　　　　　　　　　　　　　　　　　　　　　　　　　　　　　　　　　</w:t>
      </w:r>
      <w:r>
        <w:rPr>
          <w:rFonts w:hint="eastAsia"/>
        </w:rPr>
        <w:t xml:space="preserve"> </w:t>
      </w:r>
      <w:r>
        <w:rPr>
          <w:rFonts w:hint="eastAsia"/>
        </w:rPr>
        <w:t>実</w:t>
      </w:r>
      <w:r>
        <w:rPr>
          <w:rFonts w:hint="eastAsia"/>
        </w:rPr>
        <w:t xml:space="preserve"> </w:t>
      </w:r>
      <w:r>
        <w:rPr>
          <w:rFonts w:hint="eastAsia"/>
        </w:rPr>
        <w:t>印</w:t>
      </w:r>
    </w:p>
    <w:p>
      <w:pPr>
        <w:pStyle w:val="0"/>
        <w:rPr>
          <w:rFonts w:hint="default"/>
          <w:u w:val="dotted" w:color="auto"/>
        </w:rPr>
      </w:pPr>
      <w:r>
        <w:rPr>
          <w:rFonts w:hint="default"/>
        </w:rPr>
        <mc:AlternateContent>
          <mc:Choice Requires="wps">
            <w:drawing>
              <wp:anchor distT="0" distB="0" distL="114300" distR="114300" simplePos="0" relativeHeight="2" behindDoc="0" locked="0" layoutInCell="0" hidden="0" allowOverlap="1">
                <wp:simplePos x="0" y="0"/>
                <wp:positionH relativeFrom="column">
                  <wp:posOffset>4890770</wp:posOffset>
                </wp:positionH>
                <wp:positionV relativeFrom="paragraph">
                  <wp:posOffset>3810</wp:posOffset>
                </wp:positionV>
                <wp:extent cx="819150" cy="762000"/>
                <wp:effectExtent l="635" t="635" r="29845" b="10795"/>
                <wp:wrapNone/>
                <wp:docPr id="1026" name="楕円 2"/>
                <a:graphic xmlns:a="http://schemas.openxmlformats.org/drawingml/2006/main">
                  <a:graphicData uri="http://schemas.microsoft.com/office/word/2010/wordprocessingShape">
                    <wps:wsp>
                      <wps:cNvPr id="1026" name="楕円 2"/>
                      <wps:cNvSpPr>
                        <a:spLocks noChangeArrowheads="1"/>
                      </wps:cNvSpPr>
                      <wps:spPr>
                        <a:xfrm>
                          <a:off x="0" y="0"/>
                          <a:ext cx="819150" cy="762000"/>
                        </a:xfrm>
                        <a:prstGeom prst="ellipse">
                          <a:avLst/>
                        </a:prstGeom>
                        <a:solidFill>
                          <a:srgbClr val="FFFFFF"/>
                        </a:solidFill>
                        <a:ln w="9525" cap="rnd">
                          <a:solidFill>
                            <a:srgbClr val="000000"/>
                          </a:solidFill>
                          <a:prstDash val="sysDot"/>
                          <a:round/>
                          <a:headEnd/>
                          <a:tailEnd/>
                        </a:ln>
                      </wps:spPr>
                      <wps:bodyPr/>
                    </wps:wsp>
                  </a:graphicData>
                </a:graphic>
              </wp:anchor>
            </w:drawing>
          </mc:Choice>
          <mc:Fallback>
            <w:pict>
              <v:oval id="楕円 2" style="mso-wrap-distance-right:9pt;mso-wrap-distance-bottom:0pt;margin-top:0.3pt;mso-position-vertical-relative:text;mso-position-horizontal-relative:text;position:absolute;height:60pt;mso-wrap-distance-top:0pt;width:64.5pt;mso-wrap-distance-left:9pt;margin-left:385.1pt;z-index:2;" o:spid="_x0000_s1026" o:allowincell="f" o:allowoverlap="t" filled="t" fillcolor="#ffffff" stroked="t" strokecolor="#000000" strokeweight="0.75pt" o:spt="3">
                <v:fill/>
                <v:stroke endcap="round" dashstyle="shortdot" filltype="solid"/>
                <v:textbox style="layout-flow:horizontal;"/>
                <v:imagedata o:title=""/>
                <w10:wrap type="none" anchorx="text" anchory="text"/>
              </v:oval>
            </w:pict>
          </mc:Fallback>
        </mc:AlternateContent>
      </w:r>
      <w:r>
        <w:rPr>
          <w:rFonts w:hint="eastAsia"/>
        </w:rPr>
        <w:t>　　　　　　　　　</w:t>
      </w:r>
      <w:r>
        <w:rPr>
          <w:rFonts w:hint="eastAsia"/>
          <w:u w:val="dotted" w:color="auto"/>
        </w:rPr>
        <w:t>商号又は名称　　　　　　　　　　　　　　　　</w:t>
      </w:r>
    </w:p>
    <w:p>
      <w:pPr>
        <w:pStyle w:val="0"/>
        <w:rPr>
          <w:rFonts w:hint="default"/>
          <w:sz w:val="21"/>
        </w:rPr>
      </w:pPr>
    </w:p>
    <w:p>
      <w:pPr>
        <w:pStyle w:val="0"/>
        <w:rPr>
          <w:rFonts w:hint="default"/>
          <w:u w:val="dotted" w:color="auto"/>
        </w:rPr>
      </w:pPr>
      <w:r>
        <w:rPr>
          <w:rFonts w:hint="eastAsia"/>
        </w:rPr>
        <w:t>　　　　　　　　　</w:t>
      </w:r>
      <w:r>
        <w:rPr>
          <w:rFonts w:hint="eastAsia"/>
          <w:u w:val="dotted" w:color="auto"/>
        </w:rPr>
        <w:t>代　</w:t>
      </w:r>
      <w:r>
        <w:rPr>
          <w:rFonts w:hint="eastAsia"/>
          <w:u w:val="dotted" w:color="auto"/>
        </w:rPr>
        <w:t xml:space="preserve"> </w:t>
      </w:r>
      <w:r>
        <w:rPr>
          <w:rFonts w:hint="eastAsia"/>
          <w:u w:val="dotted" w:color="auto"/>
        </w:rPr>
        <w:t>表　</w:t>
      </w:r>
      <w:r>
        <w:rPr>
          <w:rFonts w:hint="eastAsia"/>
          <w:u w:val="dotted" w:color="auto"/>
        </w:rPr>
        <w:t xml:space="preserve"> </w:t>
      </w:r>
      <w:r>
        <w:rPr>
          <w:rFonts w:hint="eastAsia"/>
          <w:u w:val="dotted" w:color="auto"/>
        </w:rPr>
        <w:t>者　　　　　　　　　　　　　　　　</w:t>
      </w:r>
    </w:p>
    <w:p>
      <w:pPr>
        <w:pStyle w:val="0"/>
        <w:spacing w:line="240" w:lineRule="auto"/>
        <w:rPr>
          <w:rFonts w:hint="default"/>
          <w:sz w:val="22"/>
        </w:rPr>
      </w:pPr>
    </w:p>
    <w:p>
      <w:pPr>
        <w:pStyle w:val="19"/>
        <w:ind w:left="240" w:leftChars="100" w:firstLine="240" w:firstLineChars="100"/>
        <w:rPr>
          <w:rFonts w:hint="eastAsia" w:ascii="ＭＳ 明朝" w:hAnsi="ＭＳ 明朝" w:eastAsia="ＭＳ 明朝"/>
          <w:sz w:val="24"/>
        </w:rPr>
      </w:pPr>
      <w:r>
        <w:rPr>
          <w:rFonts w:hint="eastAsia" w:ascii="ＭＳ 明朝" w:hAnsi="ＭＳ 明朝" w:eastAsia="ＭＳ 明朝"/>
          <w:sz w:val="24"/>
        </w:rPr>
        <w:t>私は、指定期間中、安全、かつ、円滑に対象施設を管理運営できる法人その他の団体で、次に掲げる事項に該当しない者であることを誓約します。</w:t>
      </w:r>
    </w:p>
    <w:p>
      <w:pPr>
        <w:pStyle w:val="0"/>
        <w:spacing w:line="240" w:lineRule="auto"/>
        <w:ind w:left="240" w:leftChars="100" w:firstLine="240" w:firstLineChars="100"/>
        <w:rPr>
          <w:rFonts w:hint="eastAsia" w:ascii="ＭＳ 明朝" w:hAnsi="ＭＳ 明朝" w:eastAsia="ＭＳ 明朝"/>
        </w:rPr>
      </w:pPr>
      <w:r>
        <w:rPr>
          <w:rFonts w:hint="eastAsia" w:ascii="ＭＳ 明朝" w:hAnsi="ＭＳ 明朝" w:eastAsia="ＭＳ 明朝"/>
        </w:rPr>
        <w:t>なお、これらに万一違反する行為があったときは、応募資格の取消しの処分を受けても異議を申し立てません。</w:t>
      </w:r>
    </w:p>
    <w:p>
      <w:pPr>
        <w:pStyle w:val="0"/>
        <w:spacing w:line="320" w:lineRule="exact"/>
        <w:rPr>
          <w:rFonts w:hint="eastAsia" w:ascii="ＭＳ 明朝" w:hAnsi="ＭＳ 明朝" w:eastAsia="ＭＳ 明朝"/>
          <w:sz w:val="22"/>
        </w:rPr>
      </w:pPr>
    </w:p>
    <w:p>
      <w:pPr>
        <w:pStyle w:val="0"/>
        <w:tabs>
          <w:tab w:val="left" w:leader="none" w:pos="9360"/>
        </w:tabs>
        <w:spacing w:line="240" w:lineRule="auto"/>
        <w:ind w:left="920" w:hanging="920"/>
        <w:rPr>
          <w:rFonts w:hint="eastAsia" w:ascii="ＭＳ 明朝" w:hAnsi="ＭＳ 明朝" w:eastAsia="ＭＳ 明朝"/>
        </w:rPr>
      </w:pPr>
      <w:r>
        <w:rPr>
          <w:rFonts w:hint="eastAsia" w:ascii="ＭＳ 明朝" w:hAnsi="ＭＳ 明朝" w:eastAsia="ＭＳ 明朝"/>
          <w:kern w:val="0"/>
        </w:rPr>
        <w:t>　</w:t>
      </w:r>
      <w:r>
        <w:rPr>
          <w:rFonts w:hint="eastAsia" w:ascii="ＭＳ 明朝" w:hAnsi="ＭＳ 明朝" w:eastAsia="ＭＳ 明朝"/>
        </w:rPr>
        <w:t>(1)</w:t>
      </w:r>
      <w:r>
        <w:rPr>
          <w:rFonts w:hint="eastAsia" w:ascii="ＭＳ 明朝" w:hAnsi="ＭＳ 明朝" w:eastAsia="ＭＳ 明朝"/>
        </w:rPr>
        <w:t>　法律行為を行う能力を有しない者</w:t>
      </w:r>
    </w:p>
    <w:p>
      <w:pPr>
        <w:pStyle w:val="0"/>
        <w:tabs>
          <w:tab w:val="left" w:leader="none" w:pos="9360"/>
        </w:tabs>
        <w:spacing w:line="240" w:lineRule="auto"/>
        <w:ind w:left="840" w:hanging="84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(2)</w:t>
      </w:r>
      <w:r>
        <w:rPr>
          <w:rFonts w:hint="eastAsia" w:ascii="ＭＳ 明朝" w:hAnsi="ＭＳ 明朝" w:eastAsia="ＭＳ 明朝"/>
        </w:rPr>
        <w:t>　破産者で復権を得ない者</w:t>
      </w:r>
    </w:p>
    <w:p>
      <w:pPr>
        <w:pStyle w:val="0"/>
        <w:tabs>
          <w:tab w:val="left" w:leader="none" w:pos="9360"/>
        </w:tabs>
        <w:spacing w:line="240" w:lineRule="auto"/>
        <w:ind w:left="540" w:hanging="540"/>
        <w:jc w:val="both"/>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(3)</w:t>
      </w:r>
      <w:r>
        <w:rPr>
          <w:rFonts w:hint="eastAsia" w:ascii="ＭＳ 明朝" w:hAnsi="ＭＳ 明朝" w:eastAsia="ＭＳ 明朝"/>
        </w:rPr>
        <w:t>　地方自治法施行令（昭和２２年政令第１６号）第１６７条の４第２項（同項を準用する場合を含む。）の規定により本市における一般競争入札等の参加を制限されている者</w:t>
      </w:r>
    </w:p>
    <w:p>
      <w:pPr>
        <w:pStyle w:val="0"/>
        <w:tabs>
          <w:tab w:val="left" w:leader="none" w:pos="9360"/>
        </w:tabs>
        <w:spacing w:line="240" w:lineRule="auto"/>
        <w:ind w:left="540" w:hanging="540"/>
        <w:jc w:val="both"/>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(4)</w:t>
      </w:r>
      <w:r>
        <w:rPr>
          <w:rFonts w:hint="eastAsia" w:ascii="ＭＳ 明朝" w:hAnsi="ＭＳ 明朝" w:eastAsia="ＭＳ 明朝"/>
        </w:rPr>
        <w:t>　地方自治法（昭和２２年法律第６７号）第２４４条の２第１１項の規定による指定の取消しを受けたことがある者</w:t>
      </w:r>
    </w:p>
    <w:p>
      <w:pPr>
        <w:pStyle w:val="0"/>
        <w:tabs>
          <w:tab w:val="left" w:leader="none" w:pos="9360"/>
        </w:tabs>
        <w:spacing w:line="240" w:lineRule="auto"/>
        <w:ind w:left="540" w:hanging="540"/>
        <w:jc w:val="both"/>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(5)</w:t>
      </w:r>
      <w:r>
        <w:rPr>
          <w:rFonts w:hint="eastAsia" w:ascii="ＭＳ 明朝" w:hAnsi="ＭＳ 明朝" w:eastAsia="ＭＳ 明朝"/>
        </w:rPr>
        <w:t>　指定管理者の指定を管理の委託とみなした場合に、地方自治法第９２条の２、同法第１４２条（同条を準用する場合を含む。）又は同法第１８０条の５第６項の規定に抵触することとなる者</w:t>
      </w:r>
    </w:p>
    <w:p>
      <w:pPr>
        <w:pStyle w:val="0"/>
        <w:tabs>
          <w:tab w:val="left" w:leader="none" w:pos="9360"/>
        </w:tabs>
        <w:spacing w:line="240" w:lineRule="auto"/>
        <w:ind w:left="540" w:hanging="540"/>
        <w:jc w:val="both"/>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(6)</w:t>
      </w:r>
      <w:r>
        <w:rPr>
          <w:rFonts w:hint="eastAsia" w:ascii="ＭＳ 明朝" w:hAnsi="ＭＳ 明朝" w:eastAsia="ＭＳ 明朝"/>
        </w:rPr>
        <w:t>　本市における指定管理者の指定の手続において、その公正な手続を妨げた者又は公正な価格の成立を害し、若しくは不正の利益を得るために連合した者</w:t>
      </w:r>
    </w:p>
    <w:p>
      <w:pPr>
        <w:pStyle w:val="0"/>
        <w:autoSpaceDE w:val="0"/>
        <w:autoSpaceDN w:val="0"/>
        <w:adjustRightInd w:val="0"/>
        <w:spacing w:line="240" w:lineRule="auto"/>
        <w:ind w:firstLine="240" w:firstLineChars="100"/>
        <w:rPr>
          <w:rFonts w:hint="eastAsia" w:ascii="ＭＳ 明朝" w:hAnsi="ＭＳ 明朝" w:eastAsia="ＭＳ 明朝"/>
        </w:rPr>
      </w:pPr>
      <w:r>
        <w:rPr>
          <w:rFonts w:hint="eastAsia" w:ascii="ＭＳ 明朝" w:hAnsi="ＭＳ 明朝" w:eastAsia="ＭＳ 明朝"/>
        </w:rPr>
        <w:t>(7)</w:t>
      </w:r>
      <w:r>
        <w:rPr>
          <w:rFonts w:hint="eastAsia" w:ascii="ＭＳ 明朝" w:hAnsi="ＭＳ 明朝" w:eastAsia="ＭＳ 明朝"/>
        </w:rPr>
        <w:t>　市税並びに消費税及び地方消費税を滞納している者　</w:t>
      </w:r>
    </w:p>
    <w:p>
      <w:pPr>
        <w:pStyle w:val="0"/>
        <w:autoSpaceDE w:val="0"/>
        <w:autoSpaceDN w:val="0"/>
        <w:adjustRightInd w:val="0"/>
        <w:spacing w:line="240" w:lineRule="auto"/>
        <w:ind w:firstLine="240" w:firstLineChars="100"/>
        <w:rPr>
          <w:rFonts w:hint="eastAsia" w:ascii="ＭＳ 明朝" w:hAnsi="ＭＳ 明朝" w:eastAsia="ＭＳ 明朝"/>
        </w:rPr>
      </w:pPr>
      <w:r>
        <w:rPr>
          <w:rFonts w:hint="eastAsia" w:ascii="ＭＳ 明朝" w:hAnsi="ＭＳ 明朝" w:eastAsia="ＭＳ 明朝"/>
        </w:rPr>
        <w:t>(8)</w:t>
      </w:r>
      <w:r>
        <w:rPr>
          <w:rFonts w:hint="eastAsia" w:ascii="ＭＳ 明朝" w:hAnsi="ＭＳ 明朝" w:eastAsia="ＭＳ 明朝"/>
        </w:rPr>
        <w:t>　集団的に又は常習的に暴力的不法行為を行うおそれがある者</w:t>
      </w:r>
    </w:p>
    <w:p>
      <w:pPr>
        <w:pStyle w:val="0"/>
        <w:spacing w:line="320" w:lineRule="exact"/>
        <w:rPr>
          <w:rFonts w:hint="eastAsia" w:ascii="ＭＳ 明朝" w:hAnsi="ＭＳ 明朝" w:eastAsia="ＭＳ 明朝"/>
          <w:sz w:val="22"/>
        </w:rPr>
      </w:pPr>
      <w:r>
        <w:rPr>
          <w:rFonts w:hint="eastAsia" w:ascii="ＭＳ 明朝" w:hAnsi="ＭＳ 明朝" w:eastAsia="ＭＳ 明朝"/>
          <w:sz w:val="22"/>
        </w:rPr>
        <w:t>　</w:t>
      </w:r>
    </w:p>
    <w:p>
      <w:pPr>
        <w:pStyle w:val="0"/>
        <w:spacing w:line="280" w:lineRule="exact"/>
        <w:rPr>
          <w:rFonts w:hint="eastAsia" w:ascii="ＭＳ 明朝" w:hAnsi="ＭＳ 明朝" w:eastAsia="ＭＳ 明朝"/>
          <w:sz w:val="22"/>
        </w:rPr>
      </w:pPr>
    </w:p>
    <w:p>
      <w:pPr>
        <w:pStyle w:val="0"/>
        <w:spacing w:line="300" w:lineRule="exact"/>
        <w:ind w:left="440" w:hanging="440" w:hangingChars="200"/>
        <w:jc w:val="both"/>
        <w:rPr>
          <w:rFonts w:hint="eastAsia" w:ascii="ＭＳ 明朝" w:hAnsi="ＭＳ 明朝" w:eastAsia="ＭＳ 明朝"/>
          <w:sz w:val="22"/>
        </w:rPr>
      </w:pPr>
      <w:r>
        <w:rPr>
          <w:rFonts w:hint="eastAsia" w:ascii="ＭＳ 明朝" w:hAnsi="ＭＳ 明朝" w:eastAsia="ＭＳ 明朝"/>
          <w:sz w:val="22"/>
        </w:rPr>
        <w:t>　注</w:t>
      </w:r>
      <w:r>
        <w:rPr>
          <w:rFonts w:hint="eastAsia" w:ascii="ＭＳ 明朝" w:hAnsi="ＭＳ 明朝" w:eastAsia="ＭＳ 明朝"/>
          <w:sz w:val="22"/>
        </w:rPr>
        <w:t>1</w:t>
      </w:r>
      <w:r>
        <w:rPr>
          <w:rFonts w:hint="eastAsia" w:ascii="ＭＳ 明朝" w:hAnsi="ＭＳ 明朝" w:eastAsia="ＭＳ 明朝"/>
          <w:sz w:val="22"/>
        </w:rPr>
        <w:t>：</w:t>
      </w:r>
      <w:r>
        <w:rPr>
          <w:rFonts w:hint="eastAsia" w:ascii="ＭＳ 明朝" w:hAnsi="ＭＳ 明朝" w:eastAsia="ＭＳ 明朝"/>
          <w:sz w:val="22"/>
        </w:rPr>
        <w:t>(7)</w:t>
      </w:r>
      <w:r>
        <w:rPr>
          <w:rFonts w:hint="eastAsia" w:ascii="ＭＳ 明朝" w:hAnsi="ＭＳ 明朝" w:eastAsia="ＭＳ 明朝"/>
          <w:sz w:val="22"/>
        </w:rPr>
        <w:t>税の滞納がない旨の、市税完納証明書（届出の所在地が発行したもの）及び消費税及地方消費税の納税証明書（税務署が証明する未納税額のない証明）を添付してください。</w:t>
      </w:r>
    </w:p>
    <w:p>
      <w:pPr>
        <w:pStyle w:val="0"/>
        <w:spacing w:line="300" w:lineRule="exact"/>
        <w:ind w:left="456" w:leftChars="100" w:hanging="218" w:hangingChars="100"/>
        <w:jc w:val="both"/>
        <w:rPr>
          <w:rFonts w:hint="eastAsia" w:ascii="ＭＳ 明朝" w:hAnsi="ＭＳ 明朝" w:eastAsia="ＭＳ 明朝"/>
          <w:sz w:val="22"/>
        </w:rPr>
      </w:pPr>
      <w:r>
        <w:rPr>
          <w:rFonts w:hint="eastAsia" w:ascii="ＭＳ 明朝" w:hAnsi="ＭＳ 明朝" w:eastAsia="ＭＳ 明朝"/>
          <w:sz w:val="22"/>
        </w:rPr>
        <w:t>　　なお、指定申請書（別記様式第</w:t>
      </w:r>
      <w:r>
        <w:rPr>
          <w:rFonts w:hint="eastAsia" w:ascii="ＭＳ 明朝" w:hAnsi="ＭＳ 明朝" w:eastAsia="ＭＳ 明朝"/>
          <w:sz w:val="22"/>
        </w:rPr>
        <w:t>3</w:t>
      </w:r>
      <w:r>
        <w:rPr>
          <w:rFonts w:hint="eastAsia" w:ascii="ＭＳ 明朝" w:hAnsi="ＭＳ 明朝" w:eastAsia="ＭＳ 明朝"/>
          <w:sz w:val="22"/>
        </w:rPr>
        <w:t>条関係）の届出所在地が、府中市外の場合には、指定</w:t>
      </w:r>
    </w:p>
    <w:p>
      <w:pPr>
        <w:pStyle w:val="0"/>
        <w:spacing w:line="300" w:lineRule="exact"/>
        <w:ind w:left="476" w:leftChars="200" w:firstLine="0" w:firstLineChars="0"/>
        <w:jc w:val="both"/>
        <w:rPr>
          <w:rFonts w:hint="eastAsia" w:ascii="ＭＳ 明朝" w:hAnsi="ＭＳ 明朝" w:eastAsia="ＭＳ 明朝"/>
          <w:sz w:val="22"/>
        </w:rPr>
      </w:pPr>
      <w:r>
        <w:rPr>
          <w:rFonts w:hint="eastAsia" w:ascii="ＭＳ 明朝" w:hAnsi="ＭＳ 明朝" w:eastAsia="ＭＳ 明朝"/>
          <w:sz w:val="22"/>
        </w:rPr>
        <w:t>申請書に記述した所在地の自治体の市税完納証明書を添付してください。</w:t>
      </w:r>
    </w:p>
    <w:p>
      <w:pPr>
        <w:pStyle w:val="0"/>
        <w:spacing w:line="300" w:lineRule="exact"/>
        <w:ind w:left="0" w:leftChars="0" w:right="-171" w:rightChars="-72" w:hanging="436" w:hangingChars="200"/>
        <w:rPr>
          <w:rFonts w:hint="default"/>
          <w:sz w:val="18"/>
        </w:rPr>
      </w:pPr>
      <w:r>
        <w:rPr>
          <w:rFonts w:hint="eastAsia" w:ascii="ＭＳ 明朝" w:hAnsi="ＭＳ 明朝" w:eastAsia="ＭＳ 明朝"/>
          <w:sz w:val="22"/>
        </w:rPr>
        <w:t>　注</w:t>
      </w:r>
      <w:r>
        <w:rPr>
          <w:rFonts w:hint="eastAsia" w:ascii="ＭＳ 明朝" w:hAnsi="ＭＳ 明朝" w:eastAsia="ＭＳ 明朝"/>
          <w:sz w:val="22"/>
        </w:rPr>
        <w:t>2</w:t>
      </w:r>
      <w:r>
        <w:rPr>
          <w:rFonts w:hint="eastAsia" w:ascii="ＭＳ 明朝" w:hAnsi="ＭＳ 明朝" w:eastAsia="ＭＳ 明朝"/>
          <w:sz w:val="22"/>
        </w:rPr>
        <w:t>：府中市に市税等の納税義務がない場合には、様式</w:t>
      </w:r>
      <w:r>
        <w:rPr>
          <w:rFonts w:hint="eastAsia" w:ascii="ＭＳ 明朝" w:hAnsi="ＭＳ 明朝" w:eastAsia="ＭＳ 明朝"/>
          <w:sz w:val="22"/>
        </w:rPr>
        <w:t>6</w:t>
      </w:r>
      <w:r>
        <w:rPr>
          <w:rFonts w:hint="eastAsia" w:ascii="ＭＳ 明朝" w:hAnsi="ＭＳ 明朝" w:eastAsia="ＭＳ 明朝"/>
          <w:sz w:val="22"/>
        </w:rPr>
        <w:t>の申立書の提出もお願いします。</w:t>
      </w:r>
    </w:p>
    <w:sectPr>
      <w:footerReference r:id="rId5" w:type="default"/>
      <w:pgSz w:w="11906" w:h="16838"/>
      <w:pgMar w:top="1418" w:right="1418" w:bottom="1417" w:left="1418" w:header="567" w:footer="567" w:gutter="0"/>
      <w:cols w:space="720"/>
      <w:textDirection w:val="lrTb"/>
      <w:docGrid w:type="linesAndChars" w:linePitch="326"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imSun">
    <w:panose1 w:val="00000000000000000000"/>
    <w:charset w:val="80"/>
    <w:family w:val="auto"/>
    <w:notTrueType/>
    <w:pitch w:val="variable"/>
    <w:sig w:usb0="00000000" w:usb1="00000000" w:usb2="00000000" w:usb3="00000000" w:csb0="01008200" w:csb1="00000000"/>
  </w:font>
  <w:font w:name="?l?r ?S?V?b?N">
    <w:panose1 w:val="00000000000000000000"/>
    <w:charset w:val="00"/>
    <w:family w:val="modern"/>
    <w:notTrueType/>
    <w:pitch w:val="fixed"/>
    <w:sig w:usb0="00000000" w:usb1="00000000" w:usb2="00000000" w:usb3="00000000" w:csb0="01000000" w:csb1="00000000"/>
  </w:font>
  <w:font w:name="?l?r ??fc">
    <w:panose1 w:val="00000000000000000000"/>
    <w:charset w:val="00"/>
    <w:family w:val="roman"/>
    <w:notTrueType/>
    <w:pitch w:val="fixed"/>
    <w:sig w:usb0="00000000" w:usb1="00000000" w:usb2="00000000" w:usb3="00000000" w:csb0="01000000" w:csb1="00000000"/>
  </w:font>
  <w:font w:name="‚l‚r –¾’©">
    <w:panose1 w:val="00000000000000000000"/>
    <w:charset w:val="00"/>
    <w:family w:val="roman"/>
    <w:notTrueType/>
    <w:pitch w:val="fixed"/>
    <w:sig w:usb0="00000000" w:usb1="00000000" w:usb2="00000000" w:usb3="00000000" w:csb0="010000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37"/>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kern w:val="2"/>
        <w:sz w:val="24"/>
      </w:rPr>
    </w:rPrDefault>
    <w:pPrDefault>
      <w:pPr>
        <w:spacing w:line="360" w:lineRule="auto"/>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ody Text Indent"/>
    <w:basedOn w:val="0"/>
    <w:next w:val="19"/>
    <w:link w:val="20"/>
    <w:uiPriority w:val="0"/>
    <w:pPr>
      <w:widowControl w:val="0"/>
      <w:spacing w:line="240" w:lineRule="auto"/>
      <w:ind w:left="2880" w:hanging="2653"/>
      <w:jc w:val="both"/>
    </w:pPr>
    <w:rPr>
      <w:rFonts w:ascii="Century" w:hAnsi="Century"/>
      <w:sz w:val="21"/>
    </w:rPr>
  </w:style>
  <w:style w:type="character" w:styleId="20" w:customStyle="1">
    <w:name w:val="本文インデント (文字)"/>
    <w:basedOn w:val="10"/>
    <w:next w:val="20"/>
    <w:link w:val="19"/>
    <w:uiPriority w:val="0"/>
    <w:rPr>
      <w:rFonts w:ascii="Century" w:hAnsi="Century"/>
      <w:sz w:val="21"/>
    </w:rPr>
  </w:style>
  <w:style w:type="paragraph" w:styleId="21">
    <w:name w:val="Note Heading"/>
    <w:basedOn w:val="0"/>
    <w:next w:val="0"/>
    <w:link w:val="22"/>
    <w:uiPriority w:val="0"/>
    <w:pPr>
      <w:widowControl w:val="0"/>
      <w:spacing w:line="240" w:lineRule="auto"/>
      <w:jc w:val="center"/>
    </w:pPr>
    <w:rPr>
      <w:rFonts w:ascii="Century" w:hAnsi="Century"/>
    </w:rPr>
  </w:style>
  <w:style w:type="character" w:styleId="22" w:customStyle="1">
    <w:name w:val="記 (文字)"/>
    <w:basedOn w:val="10"/>
    <w:next w:val="22"/>
    <w:link w:val="21"/>
    <w:uiPriority w:val="0"/>
    <w:rPr>
      <w:rFonts w:ascii="Century" w:hAnsi="Century"/>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674</TotalTime>
  <Pages>1</Pages>
  <Words>13</Words>
  <Characters>725</Characters>
  <Application>JUST Note</Application>
  <Lines>37</Lines>
  <Paragraphs>23</Paragraphs>
  <CharactersWithSpaces>866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亀山 仁</dc:creator>
  <cp:lastModifiedBy>Administrator</cp:lastModifiedBy>
  <cp:lastPrinted>2023-08-09T23:28:33Z</cp:lastPrinted>
  <dcterms:created xsi:type="dcterms:W3CDTF">2021-09-24T05:28:00Z</dcterms:created>
  <dcterms:modified xsi:type="dcterms:W3CDTF">2023-08-10T08:02:13Z</dcterms:modified>
  <cp:revision>29</cp:revision>
</cp:coreProperties>
</file>