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bookmarkStart w:id="0" w:name="_GoBack"/>
      <w:bookmarkEnd w:id="0"/>
      <w:r>
        <w:rPr>
          <w:rFonts w:hint="eastAsia"/>
          <w:sz w:val="22"/>
        </w:rPr>
        <w:t>［障害者総合支援法関連］</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府　中　市　長　様</w:t>
      </w:r>
    </w:p>
    <w:p>
      <w:pPr>
        <w:pStyle w:val="0"/>
        <w:ind w:firstLine="330" w:firstLineChars="150"/>
        <w:rPr>
          <w:rFonts w:hint="default"/>
          <w:sz w:val="22"/>
        </w:rPr>
      </w:pPr>
      <w:r>
        <w:rPr>
          <w:rFonts w:hint="eastAsia"/>
          <w:sz w:val="22"/>
        </w:rPr>
        <w:t>（福</w:t>
      </w:r>
      <w:r>
        <w:rPr>
          <w:rFonts w:hint="eastAsia"/>
          <w:sz w:val="22"/>
        </w:rPr>
        <w:t xml:space="preserve"> </w:t>
      </w:r>
      <w:r>
        <w:rPr>
          <w:rFonts w:hint="eastAsia"/>
          <w:sz w:val="22"/>
        </w:rPr>
        <w:t>祉</w:t>
      </w:r>
      <w:r>
        <w:rPr>
          <w:rFonts w:hint="eastAsia"/>
          <w:sz w:val="22"/>
        </w:rPr>
        <w:t xml:space="preserve"> </w:t>
      </w:r>
      <w:r>
        <w:rPr>
          <w:rFonts w:hint="eastAsia"/>
          <w:sz w:val="22"/>
        </w:rPr>
        <w:t>課）</w:t>
      </w:r>
    </w:p>
    <w:p>
      <w:pPr>
        <w:pStyle w:val="0"/>
        <w:rPr>
          <w:rFonts w:hint="default"/>
          <w:sz w:val="22"/>
        </w:rPr>
      </w:pPr>
    </w:p>
    <w:p>
      <w:pPr>
        <w:pStyle w:val="0"/>
        <w:ind w:left="3826" w:leftChars="1822"/>
        <w:rPr>
          <w:rFonts w:hint="default"/>
          <w:sz w:val="22"/>
          <w:u w:val="single" w:color="auto"/>
        </w:rPr>
      </w:pPr>
      <w:r>
        <w:rPr>
          <w:rFonts w:hint="eastAsia"/>
          <w:sz w:val="22"/>
          <w:u w:val="single" w:color="auto"/>
        </w:rPr>
        <w:t>医療機関名　　　　　　　　　　　　　　　　　</w:t>
      </w:r>
    </w:p>
    <w:p>
      <w:pPr>
        <w:pStyle w:val="0"/>
        <w:rPr>
          <w:rFonts w:hint="default"/>
          <w:sz w:val="22"/>
        </w:rPr>
      </w:pPr>
    </w:p>
    <w:p>
      <w:pPr>
        <w:pStyle w:val="0"/>
        <w:ind w:left="3826" w:leftChars="1822"/>
        <w:jc w:val="left"/>
        <w:rPr>
          <w:rFonts w:hint="default"/>
          <w:sz w:val="22"/>
          <w:u w:val="single" w:color="auto"/>
        </w:rPr>
      </w:pPr>
      <w:r>
        <w:rPr>
          <w:rFonts w:hint="eastAsia"/>
          <w:sz w:val="22"/>
          <w:u w:val="single" w:color="auto"/>
        </w:rPr>
        <w:t>医　師　名　　　　　　　　　　　　　　　　　</w:t>
      </w:r>
    </w:p>
    <w:p>
      <w:pPr>
        <w:pStyle w:val="0"/>
        <w:rPr>
          <w:rFonts w:hint="default"/>
          <w:sz w:val="22"/>
        </w:rPr>
      </w:pPr>
    </w:p>
    <w:p>
      <w:pPr>
        <w:pStyle w:val="0"/>
        <w:jc w:val="center"/>
        <w:rPr>
          <w:rFonts w:hint="default"/>
          <w:sz w:val="32"/>
        </w:rPr>
      </w:pPr>
      <w:r>
        <w:rPr>
          <w:rFonts w:hint="eastAsia"/>
          <w:sz w:val="32"/>
        </w:rPr>
        <w:t>医師意見書作成料の支払いについて</w:t>
      </w:r>
    </w:p>
    <w:p>
      <w:pPr>
        <w:pStyle w:val="0"/>
        <w:ind w:firstLine="220" w:firstLineChars="100"/>
        <w:rPr>
          <w:rFonts w:hint="default"/>
          <w:sz w:val="22"/>
        </w:rPr>
      </w:pPr>
      <w:r>
        <w:rPr>
          <w:rFonts w:hint="eastAsia"/>
          <w:sz w:val="22"/>
        </w:rPr>
        <w:t>障害者総合支援法に係る区分認定申請に伴う医師意見書作成料については、つぎの金融機関の預金口座に口座振替の方法により支払をしてください。</w:t>
      </w:r>
    </w:p>
    <w:p>
      <w:pPr>
        <w:pStyle w:val="0"/>
        <w:rPr>
          <w:rFonts w:hint="default"/>
          <w:sz w:val="22"/>
        </w:rPr>
      </w:pPr>
    </w:p>
    <w:p>
      <w:pPr>
        <w:pStyle w:val="0"/>
        <w:jc w:val="center"/>
        <w:rPr>
          <w:rFonts w:hint="default"/>
          <w:sz w:val="32"/>
        </w:rPr>
      </w:pPr>
      <w:r>
        <w:rPr>
          <w:rFonts w:hint="eastAsia"/>
          <w:sz w:val="32"/>
        </w:rPr>
        <w:t>医師意見書作成料口座振替依頼書</w:t>
      </w:r>
    </w:p>
    <w:p>
      <w:pPr>
        <w:pStyle w:val="0"/>
        <w:jc w:val="right"/>
        <w:rPr>
          <w:rFonts w:hint="default"/>
          <w:sz w:val="22"/>
        </w:rPr>
      </w:pPr>
      <w:r>
        <w:rPr>
          <w:rFonts w:hint="eastAsia"/>
          <w:sz w:val="22"/>
        </w:rPr>
        <w:t>令和　　年　　月　　日</w:t>
      </w:r>
    </w:p>
    <w:p>
      <w:pPr>
        <w:pStyle w:val="0"/>
        <w:ind w:right="880"/>
        <w:rPr>
          <w:rFonts w:hint="default"/>
          <w:sz w:val="22"/>
        </w:rPr>
      </w:pPr>
    </w:p>
    <w:p>
      <w:pPr>
        <w:pStyle w:val="0"/>
        <w:ind w:right="880"/>
        <w:rPr>
          <w:rFonts w:hint="default"/>
          <w:sz w:val="22"/>
        </w:rPr>
      </w:pPr>
      <w:r>
        <w:rPr>
          <w:rFonts w:hint="eastAsia"/>
          <w:sz w:val="22"/>
        </w:rPr>
        <w:t>府中市会計管理者　　様</w:t>
      </w:r>
    </w:p>
    <w:p>
      <w:pPr>
        <w:pStyle w:val="0"/>
        <w:ind w:right="880"/>
        <w:rPr>
          <w:rFonts w:hint="default"/>
          <w:sz w:val="22"/>
        </w:rPr>
      </w:pPr>
    </w:p>
    <w:p>
      <w:pPr>
        <w:pStyle w:val="0"/>
        <w:ind w:left="2551" w:leftChars="1215" w:right="140"/>
        <w:rPr>
          <w:rFonts w:hint="default"/>
          <w:sz w:val="22"/>
          <w:u w:val="single" w:color="auto"/>
        </w:rPr>
      </w:pPr>
      <w:r>
        <w:rPr>
          <w:rFonts w:hint="eastAsia"/>
          <w:sz w:val="22"/>
          <w:u w:val="single" w:color="auto"/>
        </w:rPr>
        <w:t>住所　　　　　市　　　　　町　　　　　　番地　　　　</w:t>
      </w:r>
    </w:p>
    <w:p>
      <w:pPr>
        <w:pStyle w:val="0"/>
        <w:ind w:left="2551" w:leftChars="1215" w:right="140"/>
        <w:rPr>
          <w:rFonts w:hint="default"/>
          <w:sz w:val="22"/>
          <w:u w:val="single" w:color="auto"/>
        </w:rPr>
      </w:pPr>
    </w:p>
    <w:p>
      <w:pPr>
        <w:pStyle w:val="0"/>
        <w:ind w:left="2551" w:leftChars="1215" w:right="140"/>
        <w:rPr>
          <w:rFonts w:hint="default"/>
          <w:sz w:val="22"/>
          <w:u w:val="single" w:color="auto"/>
        </w:rPr>
      </w:pPr>
      <w:r>
        <w:rPr>
          <w:rFonts w:hint="eastAsia"/>
          <w:sz w:val="22"/>
          <w:u w:val="single" w:color="auto"/>
        </w:rPr>
        <w:t>名前　　　　　　　　　　　　　　　　　　　印</w:t>
      </w:r>
    </w:p>
    <w:p>
      <w:pPr>
        <w:pStyle w:val="0"/>
        <w:rPr>
          <w:rFonts w:hint="default"/>
          <w:sz w:val="22"/>
        </w:rPr>
      </w:pPr>
    </w:p>
    <w:tbl>
      <w:tblPr>
        <w:tblStyle w:val="22"/>
        <w:tblW w:w="8893" w:type="dxa"/>
        <w:tblInd w:w="0" w:type="dxa"/>
        <w:tblLayout w:type="fixed"/>
        <w:tblLook w:firstRow="1" w:lastRow="0" w:firstColumn="1" w:lastColumn="0" w:noHBand="0" w:noVBand="1" w:val="04A0"/>
      </w:tblPr>
      <w:tblGrid>
        <w:gridCol w:w="1659"/>
        <w:gridCol w:w="361"/>
        <w:gridCol w:w="361"/>
        <w:gridCol w:w="362"/>
        <w:gridCol w:w="362"/>
        <w:gridCol w:w="361"/>
        <w:gridCol w:w="155"/>
        <w:gridCol w:w="207"/>
        <w:gridCol w:w="361"/>
        <w:gridCol w:w="311"/>
        <w:gridCol w:w="51"/>
        <w:gridCol w:w="361"/>
        <w:gridCol w:w="362"/>
        <w:gridCol w:w="104"/>
        <w:gridCol w:w="257"/>
        <w:gridCol w:w="329"/>
        <w:gridCol w:w="33"/>
        <w:gridCol w:w="260"/>
        <w:gridCol w:w="101"/>
        <w:gridCol w:w="362"/>
        <w:gridCol w:w="361"/>
        <w:gridCol w:w="54"/>
        <w:gridCol w:w="308"/>
        <w:gridCol w:w="361"/>
        <w:gridCol w:w="210"/>
        <w:gridCol w:w="152"/>
        <w:gridCol w:w="361"/>
        <w:gridCol w:w="366"/>
      </w:tblGrid>
      <w:tr>
        <w:trPr>
          <w:trHeight w:val="365" w:hRule="atLeast"/>
        </w:trPr>
        <w:tc>
          <w:tcPr>
            <w:tcW w:w="1659" w:type="dxa"/>
            <w:vMerge w:val="restart"/>
            <w:vAlign w:val="center"/>
          </w:tcPr>
          <w:p>
            <w:pPr>
              <w:pStyle w:val="0"/>
              <w:jc w:val="center"/>
              <w:rPr>
                <w:rFonts w:hint="default"/>
                <w:sz w:val="22"/>
              </w:rPr>
            </w:pPr>
            <w:r>
              <w:rPr>
                <w:rFonts w:hint="eastAsia"/>
                <w:sz w:val="22"/>
              </w:rPr>
              <w:t>フリガナ</w:t>
            </w:r>
          </w:p>
        </w:tc>
        <w:tc>
          <w:tcPr>
            <w:tcW w:w="361"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sz w:val="22"/>
              </w:rPr>
            </w:pPr>
          </w:p>
        </w:tc>
        <w:tc>
          <w:tcPr>
            <w:tcW w:w="366"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390" w:hRule="atLeast"/>
        </w:trPr>
        <w:tc>
          <w:tcPr>
            <w:tcW w:w="1659" w:type="dxa"/>
            <w:vMerge w:val="continue"/>
            <w:vAlign w:val="center"/>
          </w:tcPr>
          <w:p>
            <w:pPr>
              <w:pStyle w:val="0"/>
              <w:jc w:val="center"/>
              <w:rPr>
                <w:rFonts w:hint="default"/>
                <w:sz w:val="22"/>
              </w:rPr>
            </w:pPr>
          </w:p>
        </w:tc>
        <w:tc>
          <w:tcPr>
            <w:tcW w:w="361"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sz w:val="22"/>
              </w:rPr>
            </w:pPr>
          </w:p>
        </w:tc>
        <w:tc>
          <w:tcPr>
            <w:tcW w:w="366"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710" w:hRule="atLeast"/>
        </w:trPr>
        <w:tc>
          <w:tcPr>
            <w:tcW w:w="1659" w:type="dxa"/>
            <w:vAlign w:val="center"/>
          </w:tcPr>
          <w:p>
            <w:pPr>
              <w:pStyle w:val="0"/>
              <w:jc w:val="center"/>
              <w:rPr>
                <w:rFonts w:hint="default"/>
                <w:sz w:val="22"/>
              </w:rPr>
            </w:pPr>
            <w:r>
              <w:rPr>
                <w:rFonts w:hint="eastAsia"/>
                <w:sz w:val="22"/>
              </w:rPr>
              <w:t>口座名義</w:t>
            </w:r>
          </w:p>
        </w:tc>
        <w:tc>
          <w:tcPr>
            <w:tcW w:w="7234" w:type="dxa"/>
            <w:gridSpan w:val="27"/>
            <w:vAlign w:val="top"/>
          </w:tcPr>
          <w:p>
            <w:pPr>
              <w:pStyle w:val="0"/>
              <w:rPr>
                <w:rFonts w:hint="default"/>
                <w:sz w:val="22"/>
              </w:rPr>
            </w:pPr>
          </w:p>
        </w:tc>
      </w:tr>
      <w:tr>
        <w:trPr>
          <w:trHeight w:val="693" w:hRule="atLeast"/>
        </w:trPr>
        <w:tc>
          <w:tcPr>
            <w:tcW w:w="1659" w:type="dxa"/>
            <w:vAlign w:val="center"/>
          </w:tcPr>
          <w:p>
            <w:pPr>
              <w:pStyle w:val="0"/>
              <w:jc w:val="center"/>
              <w:rPr>
                <w:rFonts w:hint="default"/>
                <w:sz w:val="22"/>
              </w:rPr>
            </w:pPr>
            <w:r>
              <w:rPr>
                <w:rFonts w:hint="eastAsia"/>
                <w:sz w:val="22"/>
              </w:rPr>
              <w:t>金融機関名</w:t>
            </w:r>
          </w:p>
        </w:tc>
        <w:tc>
          <w:tcPr>
            <w:tcW w:w="4305" w:type="dxa"/>
            <w:gridSpan w:val="15"/>
            <w:vAlign w:val="center"/>
          </w:tcPr>
          <w:p>
            <w:pPr>
              <w:pStyle w:val="0"/>
              <w:jc w:val="right"/>
              <w:rPr>
                <w:rFonts w:hint="default"/>
                <w:sz w:val="22"/>
              </w:rPr>
            </w:pPr>
            <w:r>
              <w:rPr>
                <w:rFonts w:hint="eastAsia"/>
                <w:sz w:val="22"/>
              </w:rPr>
              <w:t>銀行　・　農協</w:t>
            </w:r>
          </w:p>
          <w:p>
            <w:pPr>
              <w:pStyle w:val="0"/>
              <w:jc w:val="right"/>
              <w:rPr>
                <w:rFonts w:hint="default"/>
                <w:sz w:val="22"/>
              </w:rPr>
            </w:pPr>
            <w:r>
              <w:rPr>
                <w:rFonts w:hint="eastAsia"/>
                <w:sz w:val="22"/>
              </w:rPr>
              <w:t>金庫　・　組合</w:t>
            </w:r>
          </w:p>
        </w:tc>
        <w:tc>
          <w:tcPr>
            <w:tcW w:w="2929" w:type="dxa"/>
            <w:gridSpan w:val="12"/>
            <w:vAlign w:val="center"/>
          </w:tcPr>
          <w:p>
            <w:pPr>
              <w:pStyle w:val="0"/>
              <w:jc w:val="right"/>
              <w:rPr>
                <w:rFonts w:hint="default"/>
                <w:sz w:val="22"/>
              </w:rPr>
            </w:pPr>
            <w:r>
              <w:rPr>
                <w:rFonts w:hint="eastAsia"/>
                <w:sz w:val="22"/>
              </w:rPr>
              <w:t>本店</w:t>
            </w:r>
          </w:p>
          <w:p>
            <w:pPr>
              <w:pStyle w:val="0"/>
              <w:jc w:val="right"/>
              <w:rPr>
                <w:rFonts w:hint="default"/>
                <w:sz w:val="22"/>
              </w:rPr>
            </w:pPr>
            <w:r>
              <w:rPr>
                <w:rFonts w:hint="eastAsia"/>
                <w:sz w:val="22"/>
              </w:rPr>
              <w:t>支店</w:t>
            </w:r>
          </w:p>
        </w:tc>
      </w:tr>
      <w:tr>
        <w:trPr>
          <w:trHeight w:val="419" w:hRule="atLeast"/>
        </w:trPr>
        <w:tc>
          <w:tcPr>
            <w:tcW w:w="1659" w:type="dxa"/>
            <w:vAlign w:val="top"/>
          </w:tcPr>
          <w:p>
            <w:pPr>
              <w:pStyle w:val="0"/>
              <w:rPr>
                <w:rFonts w:hint="default"/>
                <w:sz w:val="22"/>
              </w:rPr>
            </w:pPr>
            <w:r>
              <w:rPr>
                <w:rFonts w:hint="eastAsia"/>
                <w:sz w:val="22"/>
              </w:rPr>
              <w:t>口座の種類</w:t>
            </w:r>
          </w:p>
        </w:tc>
        <w:tc>
          <w:tcPr>
            <w:tcW w:w="7234" w:type="dxa"/>
            <w:gridSpan w:val="27"/>
            <w:vAlign w:val="center"/>
          </w:tcPr>
          <w:p>
            <w:pPr>
              <w:pStyle w:val="0"/>
              <w:jc w:val="center"/>
              <w:rPr>
                <w:rFonts w:hint="default"/>
                <w:sz w:val="22"/>
              </w:rPr>
            </w:pPr>
            <w:r>
              <w:rPr>
                <w:rFonts w:hint="eastAsia"/>
                <w:sz w:val="22"/>
              </w:rPr>
              <w:t>１　　普通　　　　　　２　　当座</w:t>
            </w:r>
          </w:p>
        </w:tc>
      </w:tr>
      <w:tr>
        <w:trPr>
          <w:trHeight w:val="360" w:hRule="atLeast"/>
        </w:trPr>
        <w:tc>
          <w:tcPr>
            <w:tcW w:w="1659" w:type="dxa"/>
            <w:vMerge w:val="restart"/>
            <w:vAlign w:val="top"/>
          </w:tcPr>
          <w:p>
            <w:pPr>
              <w:pStyle w:val="0"/>
              <w:rPr>
                <w:rFonts w:hint="default"/>
                <w:sz w:val="22"/>
              </w:rPr>
            </w:pPr>
            <w:r>
              <w:rPr>
                <w:rFonts w:hint="eastAsia"/>
                <w:sz w:val="22"/>
              </w:rPr>
              <w:t>口座番号</w:t>
            </w:r>
          </w:p>
        </w:tc>
        <w:tc>
          <w:tcPr>
            <w:tcW w:w="1084" w:type="dxa"/>
            <w:gridSpan w:val="3"/>
            <w:vAlign w:val="center"/>
          </w:tcPr>
          <w:p>
            <w:pPr>
              <w:pStyle w:val="0"/>
              <w:jc w:val="center"/>
              <w:rPr>
                <w:rFonts w:hint="default"/>
                <w:sz w:val="22"/>
              </w:rPr>
            </w:pPr>
            <w:r>
              <w:rPr>
                <w:rFonts w:hint="eastAsia"/>
                <w:sz w:val="22"/>
              </w:rPr>
              <w:t>店番号</w:t>
            </w:r>
          </w:p>
        </w:tc>
        <w:tc>
          <w:tcPr>
            <w:tcW w:w="878" w:type="dxa"/>
            <w:gridSpan w:val="3"/>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8" w:type="dxa"/>
            <w:gridSpan w:val="4"/>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4"/>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8" w:type="dxa"/>
            <w:gridSpan w:val="4"/>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345" w:hRule="atLeast"/>
        </w:trPr>
        <w:tc>
          <w:tcPr>
            <w:tcW w:w="16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361"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361"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362"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878" w:type="dxa"/>
            <w:gridSpan w:val="3"/>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8" w:type="dxa"/>
            <w:gridSpan w:val="4"/>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4"/>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8" w:type="dxa"/>
            <w:gridSpan w:val="4"/>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sz w:val="22"/>
              </w:rPr>
            </w:pPr>
          </w:p>
        </w:tc>
        <w:tc>
          <w:tcPr>
            <w:tcW w:w="879" w:type="dxa"/>
            <w:gridSpan w:val="3"/>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bl>
    <w:p>
      <w:pPr>
        <w:pStyle w:val="0"/>
        <w:rPr>
          <w:rFonts w:hint="default"/>
          <w:sz w:val="22"/>
        </w:rPr>
      </w:pPr>
      <w:r>
        <w:rPr>
          <w:rFonts w:hint="eastAsia"/>
          <w:sz w:val="22"/>
        </w:rPr>
        <w:t>ご注意：郵便局への振替はできません</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218</Characters>
  <Application>JUST Note</Application>
  <Lines>302</Lines>
  <Paragraphs>25</Paragraphs>
  <Company>府中市役所</Company>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唐川 寛史</dc:creator>
  <cp:lastModifiedBy>Administrator</cp:lastModifiedBy>
  <cp:lastPrinted>2023-10-10T09:09:03Z</cp:lastPrinted>
  <dcterms:created xsi:type="dcterms:W3CDTF">2013-04-15T10:50:00Z</dcterms:created>
  <dcterms:modified xsi:type="dcterms:W3CDTF">2019-05-30T05:47:58Z</dcterms:modified>
  <cp:revision>8</cp:revision>
</cp:coreProperties>
</file>